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7953C" w14:textId="77777777" w:rsidR="00FF5A4B" w:rsidRDefault="00FF5A4B" w:rsidP="006C56D4">
      <w:pPr>
        <w:pBdr>
          <w:bottom w:val="single" w:sz="12" w:space="1" w:color="000000"/>
        </w:pBdr>
        <w:jc w:val="center"/>
        <w:rPr>
          <w:rFonts w:ascii="Times New Roman" w:hAnsi="Times New Roman" w:cs="Times New Roman"/>
          <w:sz w:val="40"/>
          <w:szCs w:val="40"/>
        </w:rPr>
      </w:pPr>
    </w:p>
    <w:p w14:paraId="796AF0B6" w14:textId="58ED6C7B" w:rsidR="00AC3CAC" w:rsidRDefault="00071E1B" w:rsidP="006C56D4">
      <w:pPr>
        <w:pBdr>
          <w:bottom w:val="single" w:sz="12" w:space="1" w:color="000000"/>
        </w:pBdr>
        <w:jc w:val="center"/>
        <w:rPr>
          <w:rFonts w:ascii="Times New Roman" w:hAnsi="Times New Roman" w:cs="Times New Roman"/>
          <w:sz w:val="40"/>
          <w:szCs w:val="40"/>
        </w:rPr>
      </w:pPr>
      <w:r>
        <w:rPr>
          <w:rFonts w:ascii="Times New Roman" w:hAnsi="Times New Roman" w:cs="Times New Roman"/>
          <w:sz w:val="40"/>
          <w:szCs w:val="40"/>
        </w:rPr>
        <w:t>C</w:t>
      </w:r>
      <w:r w:rsidR="003E25AC">
        <w:rPr>
          <w:rFonts w:ascii="Times New Roman" w:hAnsi="Times New Roman" w:cs="Times New Roman"/>
          <w:sz w:val="40"/>
          <w:szCs w:val="40"/>
        </w:rPr>
        <w:t>ouncil</w:t>
      </w:r>
      <w:r w:rsidR="0057257A">
        <w:rPr>
          <w:rFonts w:ascii="Times New Roman" w:hAnsi="Times New Roman" w:cs="Times New Roman"/>
          <w:sz w:val="40"/>
          <w:szCs w:val="40"/>
        </w:rPr>
        <w:t xml:space="preserve"> </w:t>
      </w:r>
      <w:proofErr w:type="gramStart"/>
      <w:r>
        <w:rPr>
          <w:rFonts w:ascii="Times New Roman" w:hAnsi="Times New Roman" w:cs="Times New Roman"/>
          <w:sz w:val="40"/>
          <w:szCs w:val="40"/>
        </w:rPr>
        <w:t>O</w:t>
      </w:r>
      <w:r w:rsidR="0057257A">
        <w:rPr>
          <w:rFonts w:ascii="Times New Roman" w:hAnsi="Times New Roman" w:cs="Times New Roman"/>
          <w:sz w:val="40"/>
          <w:szCs w:val="40"/>
        </w:rPr>
        <w:t>n</w:t>
      </w:r>
      <w:proofErr w:type="gramEnd"/>
      <w:r w:rsidR="0057257A">
        <w:rPr>
          <w:rFonts w:ascii="Times New Roman" w:hAnsi="Times New Roman" w:cs="Times New Roman"/>
          <w:sz w:val="40"/>
          <w:szCs w:val="40"/>
        </w:rPr>
        <w:t xml:space="preserve"> </w:t>
      </w:r>
      <w:r>
        <w:rPr>
          <w:rFonts w:ascii="Times New Roman" w:hAnsi="Times New Roman" w:cs="Times New Roman"/>
          <w:sz w:val="40"/>
          <w:szCs w:val="40"/>
        </w:rPr>
        <w:t>P</w:t>
      </w:r>
      <w:r w:rsidR="0057257A">
        <w:rPr>
          <w:rFonts w:ascii="Times New Roman" w:hAnsi="Times New Roman" w:cs="Times New Roman"/>
          <w:sz w:val="40"/>
          <w:szCs w:val="40"/>
        </w:rPr>
        <w:t xml:space="preserve">ractice </w:t>
      </w:r>
      <w:r>
        <w:rPr>
          <w:rFonts w:ascii="Times New Roman" w:hAnsi="Times New Roman" w:cs="Times New Roman"/>
          <w:sz w:val="40"/>
          <w:szCs w:val="40"/>
        </w:rPr>
        <w:t>A</w:t>
      </w:r>
      <w:r w:rsidR="0057257A">
        <w:rPr>
          <w:rFonts w:ascii="Times New Roman" w:hAnsi="Times New Roman" w:cs="Times New Roman"/>
          <w:sz w:val="40"/>
          <w:szCs w:val="40"/>
        </w:rPr>
        <w:t>dvancement</w:t>
      </w:r>
      <w:r>
        <w:rPr>
          <w:rFonts w:ascii="Times New Roman" w:hAnsi="Times New Roman" w:cs="Times New Roman"/>
          <w:sz w:val="40"/>
          <w:szCs w:val="40"/>
        </w:rPr>
        <w:t xml:space="preserve">-Occupational </w:t>
      </w:r>
      <w:r w:rsidR="003E25AC">
        <w:rPr>
          <w:rFonts w:ascii="Times New Roman" w:hAnsi="Times New Roman" w:cs="Times New Roman"/>
          <w:sz w:val="40"/>
          <w:szCs w:val="40"/>
        </w:rPr>
        <w:t>Committee</w:t>
      </w:r>
    </w:p>
    <w:p w14:paraId="16A1805D" w14:textId="5F6CBD46" w:rsidR="00071E1B" w:rsidRPr="00353AF0" w:rsidRDefault="00353AF0" w:rsidP="00071E1B">
      <w:pPr>
        <w:rPr>
          <w:rFonts w:ascii="Times New Roman" w:hAnsi="Times New Roman" w:cs="Times New Roman"/>
          <w:i/>
          <w:sz w:val="40"/>
          <w:szCs w:val="40"/>
        </w:rPr>
      </w:pPr>
      <w:bookmarkStart w:id="0" w:name="_GoBack"/>
      <w:r w:rsidRPr="00353AF0">
        <w:rPr>
          <w:rFonts w:ascii="Arial" w:hAnsi="Arial" w:cs="Arial"/>
          <w:i/>
          <w:color w:val="333333"/>
          <w:sz w:val="21"/>
          <w:szCs w:val="21"/>
          <w:shd w:val="clear" w:color="auto" w:fill="FFFFFF"/>
        </w:rPr>
        <w:t>This resource has been created by NATA committee members for the purposes of assisting the general membership-at-large. While we have attempted to provide a resource that is both accurate and reflective of the information available at the time of creation, NATA makes no express or implied representation or warranty as to the information contained herein. NATA and the respective authors shall not be liable nor responsible to any person or entity with respect to any loss or damage arising from its use. Athletic trainers should consult and act consistent with all applicable laws, including local and state practice acts, and other rules and policies.</w:t>
      </w:r>
    </w:p>
    <w:bookmarkEnd w:id="0"/>
    <w:p w14:paraId="4CC62835" w14:textId="77777777" w:rsidR="00CB7761" w:rsidRPr="00FF5A4B" w:rsidRDefault="00A9765E" w:rsidP="0018438F">
      <w:pPr>
        <w:tabs>
          <w:tab w:val="left" w:pos="1013"/>
        </w:tabs>
        <w:rPr>
          <w:rFonts w:ascii="Times New Roman" w:eastAsia="Times New Roman" w:hAnsi="Times New Roman" w:cs="Times New Roman"/>
          <w:sz w:val="28"/>
        </w:rPr>
      </w:pPr>
      <w:r>
        <w:rPr>
          <w:rFonts w:ascii="Times New Roman" w:hAnsi="Times New Roman" w:cs="Times New Roman"/>
        </w:rPr>
        <w:tab/>
      </w:r>
    </w:p>
    <w:p w14:paraId="69014A79" w14:textId="55077025" w:rsidR="00CB7761" w:rsidRPr="00FF5A4B" w:rsidRDefault="0018438F" w:rsidP="00071E1B">
      <w:pPr>
        <w:tabs>
          <w:tab w:val="left" w:pos="1013"/>
        </w:tabs>
        <w:rPr>
          <w:rFonts w:ascii="Times New Roman" w:hAnsi="Times New Roman" w:cs="Times New Roman"/>
          <w:sz w:val="28"/>
        </w:rPr>
      </w:pPr>
      <w:r w:rsidRPr="00FF5A4B">
        <w:rPr>
          <w:rFonts w:ascii="Times New Roman" w:hAnsi="Times New Roman" w:cs="Times New Roman"/>
          <w:sz w:val="28"/>
        </w:rPr>
        <w:t xml:space="preserve">Occupational </w:t>
      </w:r>
      <w:r w:rsidR="0057257A" w:rsidRPr="00FF5A4B">
        <w:rPr>
          <w:rFonts w:ascii="Times New Roman" w:hAnsi="Times New Roman" w:cs="Times New Roman"/>
          <w:sz w:val="28"/>
        </w:rPr>
        <w:t>athletic trainers (</w:t>
      </w:r>
      <w:r w:rsidRPr="00FF5A4B">
        <w:rPr>
          <w:rFonts w:ascii="Times New Roman" w:hAnsi="Times New Roman" w:cs="Times New Roman"/>
          <w:sz w:val="28"/>
        </w:rPr>
        <w:t>ATs</w:t>
      </w:r>
      <w:r w:rsidR="0057257A" w:rsidRPr="00FF5A4B">
        <w:rPr>
          <w:rFonts w:ascii="Times New Roman" w:hAnsi="Times New Roman" w:cs="Times New Roman"/>
          <w:sz w:val="28"/>
        </w:rPr>
        <w:t>)</w:t>
      </w:r>
      <w:r w:rsidRPr="00FF5A4B">
        <w:rPr>
          <w:rFonts w:ascii="Times New Roman" w:hAnsi="Times New Roman" w:cs="Times New Roman"/>
          <w:sz w:val="28"/>
        </w:rPr>
        <w:t xml:space="preserve"> can serve in ma</w:t>
      </w:r>
      <w:r w:rsidR="006B54C5" w:rsidRPr="00FF5A4B">
        <w:rPr>
          <w:rFonts w:ascii="Times New Roman" w:hAnsi="Times New Roman" w:cs="Times New Roman"/>
          <w:sz w:val="28"/>
        </w:rPr>
        <w:t xml:space="preserve">ny different positions and </w:t>
      </w:r>
      <w:r w:rsidRPr="00FF5A4B">
        <w:rPr>
          <w:rFonts w:ascii="Times New Roman" w:hAnsi="Times New Roman" w:cs="Times New Roman"/>
          <w:sz w:val="28"/>
        </w:rPr>
        <w:t>as an advocate within health</w:t>
      </w:r>
      <w:r w:rsidR="006B54C5" w:rsidRPr="00FF5A4B">
        <w:rPr>
          <w:rFonts w:ascii="Times New Roman" w:hAnsi="Times New Roman" w:cs="Times New Roman"/>
          <w:sz w:val="28"/>
        </w:rPr>
        <w:t xml:space="preserve"> </w:t>
      </w:r>
      <w:r w:rsidRPr="00FF5A4B">
        <w:rPr>
          <w:rFonts w:ascii="Times New Roman" w:hAnsi="Times New Roman" w:cs="Times New Roman"/>
          <w:sz w:val="28"/>
        </w:rPr>
        <w:t xml:space="preserve">care. </w:t>
      </w:r>
    </w:p>
    <w:p w14:paraId="71930043" w14:textId="77777777" w:rsidR="0018438F" w:rsidRPr="00FF5A4B" w:rsidRDefault="0018438F" w:rsidP="00071E1B">
      <w:pPr>
        <w:tabs>
          <w:tab w:val="left" w:pos="1013"/>
        </w:tabs>
        <w:rPr>
          <w:rFonts w:ascii="Times New Roman" w:hAnsi="Times New Roman" w:cs="Times New Roman"/>
          <w:sz w:val="28"/>
        </w:rPr>
      </w:pPr>
    </w:p>
    <w:p w14:paraId="2F7DF14B" w14:textId="77777777" w:rsidR="0018438F" w:rsidRPr="00FF5A4B" w:rsidRDefault="0018438F" w:rsidP="00071E1B">
      <w:pPr>
        <w:tabs>
          <w:tab w:val="left" w:pos="1013"/>
        </w:tabs>
        <w:rPr>
          <w:rFonts w:ascii="Times New Roman" w:hAnsi="Times New Roman" w:cs="Times New Roman"/>
          <w:sz w:val="28"/>
        </w:rPr>
      </w:pPr>
    </w:p>
    <w:p w14:paraId="0D9E93E7" w14:textId="68311BE1" w:rsidR="0018438F" w:rsidRPr="00FF5A4B" w:rsidRDefault="0018438F" w:rsidP="00071E1B">
      <w:pPr>
        <w:tabs>
          <w:tab w:val="left" w:pos="1013"/>
        </w:tabs>
        <w:rPr>
          <w:rFonts w:ascii="Times New Roman" w:hAnsi="Times New Roman" w:cs="Times New Roman"/>
          <w:sz w:val="28"/>
        </w:rPr>
      </w:pPr>
      <w:r w:rsidRPr="00FF5A4B">
        <w:rPr>
          <w:rFonts w:ascii="Times New Roman" w:hAnsi="Times New Roman" w:cs="Times New Roman"/>
          <w:sz w:val="28"/>
        </w:rPr>
        <w:t xml:space="preserve">ATs </w:t>
      </w:r>
      <w:r w:rsidR="006B54C5" w:rsidRPr="00FF5A4B">
        <w:rPr>
          <w:rFonts w:ascii="Times New Roman" w:hAnsi="Times New Roman" w:cs="Times New Roman"/>
          <w:sz w:val="28"/>
        </w:rPr>
        <w:t>c</w:t>
      </w:r>
      <w:r w:rsidRPr="00FF5A4B">
        <w:rPr>
          <w:rFonts w:ascii="Times New Roman" w:hAnsi="Times New Roman" w:cs="Times New Roman"/>
          <w:sz w:val="28"/>
        </w:rPr>
        <w:t>an:</w:t>
      </w:r>
    </w:p>
    <w:p w14:paraId="179CCD9A" w14:textId="77777777" w:rsidR="0018438F" w:rsidRPr="00FF5A4B" w:rsidRDefault="0018438F" w:rsidP="00071E1B">
      <w:pPr>
        <w:tabs>
          <w:tab w:val="left" w:pos="1013"/>
        </w:tabs>
        <w:rPr>
          <w:rFonts w:ascii="Times New Roman" w:hAnsi="Times New Roman" w:cs="Times New Roman"/>
          <w:sz w:val="28"/>
        </w:rPr>
      </w:pPr>
    </w:p>
    <w:p w14:paraId="758847C3" w14:textId="3F076453" w:rsidR="0018438F" w:rsidRPr="00FF5A4B" w:rsidRDefault="006558A1" w:rsidP="006558A1">
      <w:pPr>
        <w:numPr>
          <w:ilvl w:val="0"/>
          <w:numId w:val="1"/>
        </w:numPr>
        <w:rPr>
          <w:rFonts w:ascii="Times New Roman" w:eastAsia="Times New Roman" w:hAnsi="Times New Roman" w:cs="Times New Roman"/>
          <w:color w:val="0E101A"/>
          <w:sz w:val="28"/>
        </w:rPr>
      </w:pPr>
      <w:r w:rsidRPr="00FF5A4B">
        <w:rPr>
          <w:rFonts w:ascii="Times New Roman" w:eastAsia="Times New Roman" w:hAnsi="Times New Roman" w:cs="Times New Roman"/>
          <w:color w:val="0E101A"/>
          <w:sz w:val="28"/>
        </w:rPr>
        <w:t>Assist in the screening of COVID-19 Symptoms.</w:t>
      </w:r>
    </w:p>
    <w:p w14:paraId="0835F43C" w14:textId="19662252" w:rsidR="006558A1" w:rsidRPr="00FF5A4B" w:rsidRDefault="006B54C5" w:rsidP="006558A1">
      <w:pPr>
        <w:pStyle w:val="ql-indent-1"/>
        <w:numPr>
          <w:ilvl w:val="1"/>
          <w:numId w:val="1"/>
        </w:numPr>
        <w:spacing w:before="0" w:beforeAutospacing="0" w:after="0" w:afterAutospacing="0"/>
        <w:rPr>
          <w:color w:val="0E101A"/>
          <w:sz w:val="28"/>
        </w:rPr>
      </w:pPr>
      <w:r w:rsidRPr="00FF5A4B">
        <w:rPr>
          <w:color w:val="0E101A"/>
          <w:sz w:val="28"/>
        </w:rPr>
        <w:t>P</w:t>
      </w:r>
      <w:r w:rsidR="006558A1" w:rsidRPr="00FF5A4B">
        <w:rPr>
          <w:color w:val="0E101A"/>
          <w:sz w:val="28"/>
        </w:rPr>
        <w:t xml:space="preserve">erform questionnaires to determine potential interaction by employees </w:t>
      </w:r>
      <w:r w:rsidR="00FF5A4B" w:rsidRPr="00FF5A4B">
        <w:rPr>
          <w:color w:val="0E101A"/>
          <w:sz w:val="28"/>
        </w:rPr>
        <w:t xml:space="preserve">with possible </w:t>
      </w:r>
      <w:r w:rsidR="006558A1" w:rsidRPr="00FF5A4B">
        <w:rPr>
          <w:color w:val="0E101A"/>
          <w:sz w:val="28"/>
        </w:rPr>
        <w:t>COVID-19 infected interaction. </w:t>
      </w:r>
    </w:p>
    <w:p w14:paraId="18E766F5" w14:textId="7CA63EA7" w:rsidR="006558A1" w:rsidRPr="00FF5A4B" w:rsidRDefault="006B54C5" w:rsidP="006558A1">
      <w:pPr>
        <w:pStyle w:val="ql-indent-1"/>
        <w:numPr>
          <w:ilvl w:val="1"/>
          <w:numId w:val="1"/>
        </w:numPr>
        <w:spacing w:before="0" w:beforeAutospacing="0" w:after="0" w:afterAutospacing="0"/>
        <w:rPr>
          <w:color w:val="0E101A"/>
          <w:sz w:val="28"/>
        </w:rPr>
      </w:pPr>
      <w:r w:rsidRPr="00FF5A4B">
        <w:rPr>
          <w:color w:val="0E101A"/>
          <w:sz w:val="28"/>
        </w:rPr>
        <w:t>P</w:t>
      </w:r>
      <w:r w:rsidR="006558A1" w:rsidRPr="00FF5A4B">
        <w:rPr>
          <w:color w:val="0E101A"/>
          <w:sz w:val="28"/>
        </w:rPr>
        <w:t>erform temperature or blood pressure evaluations. </w:t>
      </w:r>
    </w:p>
    <w:p w14:paraId="00659196" w14:textId="10BE962A" w:rsidR="006558A1" w:rsidRPr="00FF5A4B" w:rsidRDefault="006B54C5" w:rsidP="006558A1">
      <w:pPr>
        <w:numPr>
          <w:ilvl w:val="0"/>
          <w:numId w:val="1"/>
        </w:numPr>
        <w:rPr>
          <w:rFonts w:ascii="Times New Roman" w:eastAsia="Times New Roman" w:hAnsi="Times New Roman" w:cs="Times New Roman"/>
          <w:color w:val="0E101A"/>
          <w:sz w:val="28"/>
        </w:rPr>
      </w:pPr>
      <w:r w:rsidRPr="00FF5A4B">
        <w:rPr>
          <w:rFonts w:ascii="Times New Roman" w:eastAsia="Times New Roman" w:hAnsi="Times New Roman" w:cs="Times New Roman"/>
          <w:color w:val="0E101A"/>
          <w:sz w:val="28"/>
        </w:rPr>
        <w:t>A</w:t>
      </w:r>
      <w:r w:rsidR="006558A1" w:rsidRPr="00FF5A4B">
        <w:rPr>
          <w:rFonts w:ascii="Times New Roman" w:eastAsia="Times New Roman" w:hAnsi="Times New Roman" w:cs="Times New Roman"/>
          <w:color w:val="0E101A"/>
          <w:sz w:val="28"/>
        </w:rPr>
        <w:t>ssist in developing and instituting hand wash parameters.</w:t>
      </w:r>
    </w:p>
    <w:p w14:paraId="538ECD08" w14:textId="77777777" w:rsidR="006558A1" w:rsidRPr="00FF5A4B" w:rsidRDefault="006558A1" w:rsidP="006558A1">
      <w:pPr>
        <w:pStyle w:val="ql-indent-1"/>
        <w:numPr>
          <w:ilvl w:val="1"/>
          <w:numId w:val="1"/>
        </w:numPr>
        <w:spacing w:before="0" w:beforeAutospacing="0" w:after="0" w:afterAutospacing="0"/>
        <w:rPr>
          <w:color w:val="0E101A"/>
          <w:sz w:val="28"/>
        </w:rPr>
      </w:pPr>
      <w:r w:rsidRPr="00FF5A4B">
        <w:rPr>
          <w:color w:val="0E101A"/>
          <w:sz w:val="28"/>
        </w:rPr>
        <w:t>This can include marketing materials or the administration of policies and principles. </w:t>
      </w:r>
    </w:p>
    <w:p w14:paraId="285C85D3" w14:textId="7A9388B8" w:rsidR="006558A1" w:rsidRPr="00FF5A4B" w:rsidRDefault="006B54C5" w:rsidP="006558A1">
      <w:pPr>
        <w:numPr>
          <w:ilvl w:val="0"/>
          <w:numId w:val="1"/>
        </w:numPr>
        <w:rPr>
          <w:rFonts w:ascii="Times New Roman" w:eastAsia="Times New Roman" w:hAnsi="Times New Roman" w:cs="Times New Roman"/>
          <w:color w:val="0E101A"/>
          <w:sz w:val="28"/>
        </w:rPr>
      </w:pPr>
      <w:r w:rsidRPr="00FF5A4B">
        <w:rPr>
          <w:rFonts w:ascii="Times New Roman" w:eastAsia="Times New Roman" w:hAnsi="Times New Roman" w:cs="Times New Roman"/>
          <w:color w:val="0E101A"/>
          <w:sz w:val="28"/>
        </w:rPr>
        <w:t>A</w:t>
      </w:r>
      <w:r w:rsidR="006558A1" w:rsidRPr="00FF5A4B">
        <w:rPr>
          <w:rFonts w:ascii="Times New Roman" w:eastAsia="Times New Roman" w:hAnsi="Times New Roman" w:cs="Times New Roman"/>
          <w:color w:val="0E101A"/>
          <w:sz w:val="28"/>
        </w:rPr>
        <w:t>ssist in developing and instituting an appropriate face mask application.  </w:t>
      </w:r>
    </w:p>
    <w:p w14:paraId="0086B052" w14:textId="77777777" w:rsidR="006558A1" w:rsidRPr="00FF5A4B" w:rsidRDefault="006558A1" w:rsidP="006558A1">
      <w:pPr>
        <w:pStyle w:val="ql-indent-1"/>
        <w:numPr>
          <w:ilvl w:val="1"/>
          <w:numId w:val="1"/>
        </w:numPr>
        <w:spacing w:before="0" w:beforeAutospacing="0" w:after="0" w:afterAutospacing="0"/>
        <w:rPr>
          <w:color w:val="0E101A"/>
          <w:sz w:val="28"/>
        </w:rPr>
      </w:pPr>
      <w:r w:rsidRPr="00FF5A4B">
        <w:rPr>
          <w:color w:val="0E101A"/>
          <w:sz w:val="28"/>
        </w:rPr>
        <w:t>This can include marketing materials or the administration of policies and principles. </w:t>
      </w:r>
    </w:p>
    <w:p w14:paraId="4A26E3E6" w14:textId="08F0F548" w:rsidR="006558A1" w:rsidRPr="00FF5A4B" w:rsidRDefault="006B54C5" w:rsidP="006558A1">
      <w:pPr>
        <w:numPr>
          <w:ilvl w:val="0"/>
          <w:numId w:val="1"/>
        </w:numPr>
        <w:rPr>
          <w:rFonts w:ascii="Times New Roman" w:eastAsia="Times New Roman" w:hAnsi="Times New Roman" w:cs="Times New Roman"/>
          <w:color w:val="0E101A"/>
          <w:sz w:val="28"/>
        </w:rPr>
      </w:pPr>
      <w:r w:rsidRPr="00FF5A4B">
        <w:rPr>
          <w:rFonts w:ascii="Times New Roman" w:eastAsia="Times New Roman" w:hAnsi="Times New Roman" w:cs="Times New Roman"/>
          <w:color w:val="0E101A"/>
          <w:sz w:val="28"/>
        </w:rPr>
        <w:t>A</w:t>
      </w:r>
      <w:r w:rsidR="006558A1" w:rsidRPr="00FF5A4B">
        <w:rPr>
          <w:rFonts w:ascii="Times New Roman" w:eastAsia="Times New Roman" w:hAnsi="Times New Roman" w:cs="Times New Roman"/>
          <w:color w:val="0E101A"/>
          <w:sz w:val="28"/>
        </w:rPr>
        <w:t>ssist in telemedicine with monitoring of employee’s symptoms.</w:t>
      </w:r>
    </w:p>
    <w:p w14:paraId="5101CB8B" w14:textId="0CFEDEF3" w:rsidR="006558A1" w:rsidRPr="00FF5A4B" w:rsidRDefault="006B54C5" w:rsidP="006558A1">
      <w:pPr>
        <w:pStyle w:val="ql-indent-1"/>
        <w:numPr>
          <w:ilvl w:val="1"/>
          <w:numId w:val="1"/>
        </w:numPr>
        <w:spacing w:before="0" w:beforeAutospacing="0" w:after="0" w:afterAutospacing="0"/>
        <w:rPr>
          <w:color w:val="0E101A"/>
          <w:sz w:val="28"/>
        </w:rPr>
      </w:pPr>
      <w:r w:rsidRPr="00FF5A4B">
        <w:rPr>
          <w:color w:val="0E101A"/>
          <w:sz w:val="28"/>
        </w:rPr>
        <w:t>U</w:t>
      </w:r>
      <w:r w:rsidR="006558A1" w:rsidRPr="00FF5A4B">
        <w:rPr>
          <w:color w:val="0E101A"/>
          <w:sz w:val="28"/>
        </w:rPr>
        <w:t>se telemedicine</w:t>
      </w:r>
      <w:r w:rsidR="00FF5A4B" w:rsidRPr="00FF5A4B">
        <w:rPr>
          <w:color w:val="0E101A"/>
          <w:sz w:val="28"/>
        </w:rPr>
        <w:t>, as your state practice act allows,</w:t>
      </w:r>
      <w:r w:rsidR="006558A1" w:rsidRPr="00FF5A4B">
        <w:rPr>
          <w:color w:val="0E101A"/>
          <w:sz w:val="28"/>
        </w:rPr>
        <w:t xml:space="preserve"> to collect information on the progress of employees in physical therapy progress. The information can better inform the industry on the return to work potential of all employees outside of the COVID-19 influence.</w:t>
      </w:r>
    </w:p>
    <w:p w14:paraId="4CEA6265" w14:textId="1178BE0F" w:rsidR="006558A1" w:rsidRPr="00FF5A4B" w:rsidRDefault="006B54C5" w:rsidP="006558A1">
      <w:pPr>
        <w:numPr>
          <w:ilvl w:val="0"/>
          <w:numId w:val="1"/>
        </w:numPr>
        <w:rPr>
          <w:rFonts w:ascii="Times New Roman" w:eastAsia="Times New Roman" w:hAnsi="Times New Roman" w:cs="Times New Roman"/>
          <w:color w:val="0E101A"/>
          <w:sz w:val="28"/>
        </w:rPr>
      </w:pPr>
      <w:r w:rsidRPr="00FF5A4B">
        <w:rPr>
          <w:rFonts w:ascii="Times New Roman" w:eastAsia="Times New Roman" w:hAnsi="Times New Roman" w:cs="Times New Roman"/>
          <w:color w:val="0E101A"/>
          <w:sz w:val="28"/>
        </w:rPr>
        <w:t>A</w:t>
      </w:r>
      <w:r w:rsidR="006558A1" w:rsidRPr="00FF5A4B">
        <w:rPr>
          <w:rFonts w:ascii="Times New Roman" w:eastAsia="Times New Roman" w:hAnsi="Times New Roman" w:cs="Times New Roman"/>
          <w:color w:val="0E101A"/>
          <w:sz w:val="28"/>
        </w:rPr>
        <w:t>ssist the occupational nurse in other forms of screening designed for the prevention of COVID-19. </w:t>
      </w:r>
    </w:p>
    <w:p w14:paraId="56CDA0CB" w14:textId="60200669" w:rsidR="006558A1" w:rsidRPr="00FF5A4B" w:rsidRDefault="006B54C5" w:rsidP="006558A1">
      <w:pPr>
        <w:numPr>
          <w:ilvl w:val="0"/>
          <w:numId w:val="1"/>
        </w:numPr>
        <w:rPr>
          <w:rFonts w:ascii="Times New Roman" w:eastAsia="Times New Roman" w:hAnsi="Times New Roman" w:cs="Times New Roman"/>
          <w:color w:val="0E101A"/>
          <w:sz w:val="28"/>
        </w:rPr>
      </w:pPr>
      <w:r w:rsidRPr="00FF5A4B">
        <w:rPr>
          <w:rFonts w:ascii="Times New Roman" w:eastAsia="Times New Roman" w:hAnsi="Times New Roman" w:cs="Times New Roman"/>
          <w:color w:val="0E101A"/>
          <w:sz w:val="28"/>
        </w:rPr>
        <w:t>A</w:t>
      </w:r>
      <w:r w:rsidR="006558A1" w:rsidRPr="00FF5A4B">
        <w:rPr>
          <w:rFonts w:ascii="Times New Roman" w:eastAsia="Times New Roman" w:hAnsi="Times New Roman" w:cs="Times New Roman"/>
          <w:color w:val="0E101A"/>
          <w:sz w:val="28"/>
        </w:rPr>
        <w:t>ssist in the supervision of safety rounds or compliance rounds for the company. </w:t>
      </w:r>
    </w:p>
    <w:p w14:paraId="299E7F5D" w14:textId="77777777" w:rsidR="00113EB1" w:rsidRPr="00FF5A4B" w:rsidRDefault="00113EB1" w:rsidP="00113EB1">
      <w:pPr>
        <w:tabs>
          <w:tab w:val="left" w:pos="1013"/>
        </w:tabs>
        <w:rPr>
          <w:rFonts w:ascii="Times New Roman" w:hAnsi="Times New Roman" w:cs="Times New Roman"/>
          <w:sz w:val="28"/>
        </w:rPr>
      </w:pPr>
    </w:p>
    <w:p w14:paraId="4088D0AD" w14:textId="77777777" w:rsidR="00113EB1" w:rsidRPr="00FF5A4B" w:rsidRDefault="00113EB1" w:rsidP="00113EB1">
      <w:pPr>
        <w:tabs>
          <w:tab w:val="left" w:pos="1013"/>
        </w:tabs>
        <w:rPr>
          <w:rFonts w:ascii="Times New Roman" w:hAnsi="Times New Roman" w:cs="Times New Roman"/>
          <w:sz w:val="28"/>
        </w:rPr>
      </w:pPr>
    </w:p>
    <w:p w14:paraId="57570DB3" w14:textId="6D076A8C" w:rsidR="003E25AC" w:rsidRPr="00FF5A4B" w:rsidRDefault="006558A1" w:rsidP="006558A1">
      <w:pPr>
        <w:tabs>
          <w:tab w:val="left" w:pos="1013"/>
        </w:tabs>
        <w:rPr>
          <w:rFonts w:ascii="Times New Roman" w:hAnsi="Times New Roman" w:cs="Times New Roman"/>
          <w:sz w:val="28"/>
        </w:rPr>
      </w:pPr>
      <w:r w:rsidRPr="00FF5A4B">
        <w:rPr>
          <w:rFonts w:ascii="Times New Roman" w:hAnsi="Times New Roman" w:cs="Times New Roman"/>
          <w:sz w:val="28"/>
        </w:rPr>
        <w:t xml:space="preserve">An AT is a </w:t>
      </w:r>
      <w:r w:rsidR="006B54C5" w:rsidRPr="00FF5A4B">
        <w:rPr>
          <w:rFonts w:ascii="Times New Roman" w:hAnsi="Times New Roman" w:cs="Times New Roman"/>
          <w:sz w:val="28"/>
        </w:rPr>
        <w:t>h</w:t>
      </w:r>
      <w:r w:rsidRPr="00FF5A4B">
        <w:rPr>
          <w:rFonts w:ascii="Times New Roman" w:hAnsi="Times New Roman" w:cs="Times New Roman"/>
          <w:sz w:val="28"/>
        </w:rPr>
        <w:t>ealth</w:t>
      </w:r>
      <w:r w:rsidR="006B54C5" w:rsidRPr="00FF5A4B">
        <w:rPr>
          <w:rFonts w:ascii="Times New Roman" w:hAnsi="Times New Roman" w:cs="Times New Roman"/>
          <w:sz w:val="28"/>
        </w:rPr>
        <w:t xml:space="preserve"> </w:t>
      </w:r>
      <w:r w:rsidRPr="00FF5A4B">
        <w:rPr>
          <w:rFonts w:ascii="Times New Roman" w:hAnsi="Times New Roman" w:cs="Times New Roman"/>
          <w:sz w:val="28"/>
        </w:rPr>
        <w:t>care professional. ATs demonstrate the skillset to assist in the prevention, treatment, recognition, evaluation, and rehabilitation of all employees within an occupational setting. The resourcefulness of an AT is never limited,</w:t>
      </w:r>
      <w:r w:rsidR="00FF5A4B" w:rsidRPr="00FF5A4B">
        <w:rPr>
          <w:rFonts w:ascii="Times New Roman" w:hAnsi="Times New Roman" w:cs="Times New Roman"/>
          <w:sz w:val="28"/>
        </w:rPr>
        <w:t xml:space="preserve"> and</w:t>
      </w:r>
      <w:r w:rsidRPr="00FF5A4B">
        <w:rPr>
          <w:rFonts w:ascii="Times New Roman" w:hAnsi="Times New Roman" w:cs="Times New Roman"/>
          <w:sz w:val="28"/>
        </w:rPr>
        <w:t xml:space="preserve"> when encouraged to accomplish great feats, AT(s) can</w:t>
      </w:r>
      <w:r w:rsidR="00FF5A4B">
        <w:rPr>
          <w:rFonts w:ascii="Times New Roman" w:hAnsi="Times New Roman" w:cs="Times New Roman"/>
          <w:sz w:val="28"/>
        </w:rPr>
        <w:t>.</w:t>
      </w:r>
    </w:p>
    <w:p w14:paraId="66E98921" w14:textId="77777777" w:rsidR="003E25AC" w:rsidRDefault="003E25AC" w:rsidP="006558A1">
      <w:pPr>
        <w:tabs>
          <w:tab w:val="left" w:pos="1013"/>
        </w:tabs>
        <w:rPr>
          <w:rFonts w:ascii="Times New Roman" w:hAnsi="Times New Roman" w:cs="Times New Roman"/>
        </w:rPr>
      </w:pPr>
    </w:p>
    <w:p w14:paraId="061B461A" w14:textId="77777777" w:rsidR="003E25AC" w:rsidRDefault="003E25AC" w:rsidP="006558A1">
      <w:pPr>
        <w:tabs>
          <w:tab w:val="left" w:pos="1013"/>
        </w:tabs>
        <w:rPr>
          <w:rFonts w:ascii="Times New Roman" w:hAnsi="Times New Roman" w:cs="Times New Roman"/>
        </w:rPr>
      </w:pPr>
    </w:p>
    <w:p w14:paraId="0E66A2D7" w14:textId="77777777" w:rsidR="003E25AC" w:rsidRDefault="003E25AC" w:rsidP="006558A1">
      <w:pPr>
        <w:tabs>
          <w:tab w:val="left" w:pos="1013"/>
        </w:tabs>
        <w:rPr>
          <w:rFonts w:ascii="Times New Roman" w:hAnsi="Times New Roman" w:cs="Times New Roman"/>
        </w:rPr>
      </w:pPr>
    </w:p>
    <w:p w14:paraId="1A6595B2" w14:textId="77777777" w:rsidR="003E25AC" w:rsidRDefault="003E25AC" w:rsidP="006558A1">
      <w:pPr>
        <w:tabs>
          <w:tab w:val="left" w:pos="1013"/>
        </w:tabs>
        <w:rPr>
          <w:rFonts w:ascii="Times New Roman" w:hAnsi="Times New Roman" w:cs="Times New Roman"/>
        </w:rPr>
      </w:pPr>
    </w:p>
    <w:p w14:paraId="5BBA5809" w14:textId="18561357" w:rsidR="00113EB1" w:rsidRPr="00113EB1" w:rsidRDefault="00FF5A4B" w:rsidP="00FF5A4B">
      <w:pPr>
        <w:tabs>
          <w:tab w:val="left" w:pos="1013"/>
        </w:tabs>
        <w:jc w:val="center"/>
        <w:rPr>
          <w:rFonts w:ascii="Times New Roman" w:hAnsi="Times New Roman" w:cs="Times New Roman"/>
        </w:rPr>
      </w:pPr>
      <w:r w:rsidRPr="003E25AC">
        <w:rPr>
          <w:rFonts w:ascii="Times New Roman" w:hAnsi="Times New Roman" w:cs="Times New Roman"/>
          <w:noProof/>
        </w:rPr>
        <w:lastRenderedPageBreak/>
        <w:drawing>
          <wp:inline distT="0" distB="0" distL="0" distR="0" wp14:anchorId="51741294" wp14:editId="4A4E4729">
            <wp:extent cx="2103120" cy="919142"/>
            <wp:effectExtent l="0" t="0" r="0" b="0"/>
            <wp:docPr id="2" name="Picture 2" descr="F:\Shared\Marketing\Images &amp; Logos\NATA Logo_Final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d\Marketing\Images &amp; Logos\NATA Logo_Final_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3571" cy="945562"/>
                    </a:xfrm>
                    <a:prstGeom prst="rect">
                      <a:avLst/>
                    </a:prstGeom>
                    <a:noFill/>
                    <a:ln>
                      <a:noFill/>
                    </a:ln>
                  </pic:spPr>
                </pic:pic>
              </a:graphicData>
            </a:graphic>
          </wp:inline>
        </w:drawing>
      </w:r>
    </w:p>
    <w:sectPr w:rsidR="00113EB1" w:rsidRPr="00113EB1" w:rsidSect="006C56D4">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D84"/>
    <w:multiLevelType w:val="multilevel"/>
    <w:tmpl w:val="2758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38D2"/>
    <w:multiLevelType w:val="multilevel"/>
    <w:tmpl w:val="27E0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B5B82"/>
    <w:multiLevelType w:val="multilevel"/>
    <w:tmpl w:val="A8F8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315A0"/>
    <w:multiLevelType w:val="multilevel"/>
    <w:tmpl w:val="AA2A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72CE4"/>
    <w:multiLevelType w:val="multilevel"/>
    <w:tmpl w:val="BA746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67620"/>
    <w:multiLevelType w:val="hybridMultilevel"/>
    <w:tmpl w:val="09901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7B34"/>
    <w:multiLevelType w:val="multilevel"/>
    <w:tmpl w:val="970A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1C6CDE"/>
    <w:multiLevelType w:val="multilevel"/>
    <w:tmpl w:val="9726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0808AE"/>
    <w:multiLevelType w:val="multilevel"/>
    <w:tmpl w:val="32F2F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84122"/>
    <w:multiLevelType w:val="multilevel"/>
    <w:tmpl w:val="05AC0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C5963"/>
    <w:multiLevelType w:val="multilevel"/>
    <w:tmpl w:val="0C489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E060A2"/>
    <w:multiLevelType w:val="multilevel"/>
    <w:tmpl w:val="DBF87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1"/>
    <w:lvlOverride w:ilvl="1">
      <w:lvl w:ilvl="1">
        <w:numFmt w:val="bullet"/>
        <w:lvlText w:val=""/>
        <w:lvlJc w:val="left"/>
        <w:pPr>
          <w:tabs>
            <w:tab w:val="num" w:pos="1440"/>
          </w:tabs>
          <w:ind w:left="1440" w:hanging="360"/>
        </w:pPr>
        <w:rPr>
          <w:rFonts w:ascii="Symbol" w:hAnsi="Symbol" w:hint="default"/>
          <w:sz w:val="20"/>
        </w:rPr>
      </w:lvl>
    </w:lvlOverride>
  </w:num>
  <w:num w:numId="4">
    <w:abstractNumId w:val="10"/>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9"/>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8"/>
    <w:lvlOverride w:ilvl="1">
      <w:lvl w:ilvl="1">
        <w:numFmt w:val="bullet"/>
        <w:lvlText w:val=""/>
        <w:lvlJc w:val="left"/>
        <w:pPr>
          <w:tabs>
            <w:tab w:val="num" w:pos="1440"/>
          </w:tabs>
          <w:ind w:left="1440" w:hanging="360"/>
        </w:pPr>
        <w:rPr>
          <w:rFonts w:ascii="Symbol" w:hAnsi="Symbol" w:hint="default"/>
          <w:sz w:val="20"/>
        </w:rPr>
      </w:lvl>
    </w:lvlOverride>
  </w:num>
  <w:num w:numId="9">
    <w:abstractNumId w:val="6"/>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D4"/>
    <w:rsid w:val="00027415"/>
    <w:rsid w:val="00071E1B"/>
    <w:rsid w:val="00113EB1"/>
    <w:rsid w:val="0018438F"/>
    <w:rsid w:val="00353AF0"/>
    <w:rsid w:val="003E25AC"/>
    <w:rsid w:val="004160C9"/>
    <w:rsid w:val="004B03A1"/>
    <w:rsid w:val="004F7CF7"/>
    <w:rsid w:val="0057257A"/>
    <w:rsid w:val="0062513D"/>
    <w:rsid w:val="006558A1"/>
    <w:rsid w:val="006B54C5"/>
    <w:rsid w:val="006C56D4"/>
    <w:rsid w:val="00730FE9"/>
    <w:rsid w:val="007C3E2D"/>
    <w:rsid w:val="00A60537"/>
    <w:rsid w:val="00A9765E"/>
    <w:rsid w:val="00AC3CAC"/>
    <w:rsid w:val="00C055B0"/>
    <w:rsid w:val="00C1770A"/>
    <w:rsid w:val="00CB7761"/>
    <w:rsid w:val="00D152A0"/>
    <w:rsid w:val="00EF3CE4"/>
    <w:rsid w:val="00FF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A4E67"/>
  <w15:chartTrackingRefBased/>
  <w15:docId w15:val="{C1757B7E-C4E2-F644-B40D-79B13939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38F"/>
    <w:pPr>
      <w:ind w:left="720"/>
      <w:contextualSpacing/>
    </w:pPr>
  </w:style>
  <w:style w:type="paragraph" w:customStyle="1" w:styleId="ql-indent-1">
    <w:name w:val="ql-indent-1"/>
    <w:basedOn w:val="Normal"/>
    <w:rsid w:val="006558A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B54C5"/>
    <w:rPr>
      <w:sz w:val="16"/>
      <w:szCs w:val="16"/>
    </w:rPr>
  </w:style>
  <w:style w:type="paragraph" w:styleId="CommentText">
    <w:name w:val="annotation text"/>
    <w:basedOn w:val="Normal"/>
    <w:link w:val="CommentTextChar"/>
    <w:uiPriority w:val="99"/>
    <w:semiHidden/>
    <w:unhideWhenUsed/>
    <w:rsid w:val="006B54C5"/>
    <w:rPr>
      <w:sz w:val="20"/>
      <w:szCs w:val="20"/>
    </w:rPr>
  </w:style>
  <w:style w:type="character" w:customStyle="1" w:styleId="CommentTextChar">
    <w:name w:val="Comment Text Char"/>
    <w:basedOn w:val="DefaultParagraphFont"/>
    <w:link w:val="CommentText"/>
    <w:uiPriority w:val="99"/>
    <w:semiHidden/>
    <w:rsid w:val="006B54C5"/>
    <w:rPr>
      <w:sz w:val="20"/>
      <w:szCs w:val="20"/>
    </w:rPr>
  </w:style>
  <w:style w:type="paragraph" w:styleId="CommentSubject">
    <w:name w:val="annotation subject"/>
    <w:basedOn w:val="CommentText"/>
    <w:next w:val="CommentText"/>
    <w:link w:val="CommentSubjectChar"/>
    <w:uiPriority w:val="99"/>
    <w:semiHidden/>
    <w:unhideWhenUsed/>
    <w:rsid w:val="006B54C5"/>
    <w:rPr>
      <w:b/>
      <w:bCs/>
    </w:rPr>
  </w:style>
  <w:style w:type="character" w:customStyle="1" w:styleId="CommentSubjectChar">
    <w:name w:val="Comment Subject Char"/>
    <w:basedOn w:val="CommentTextChar"/>
    <w:link w:val="CommentSubject"/>
    <w:uiPriority w:val="99"/>
    <w:semiHidden/>
    <w:rsid w:val="006B54C5"/>
    <w:rPr>
      <w:b/>
      <w:bCs/>
      <w:sz w:val="20"/>
      <w:szCs w:val="20"/>
    </w:rPr>
  </w:style>
  <w:style w:type="paragraph" w:styleId="BalloonText">
    <w:name w:val="Balloon Text"/>
    <w:basedOn w:val="Normal"/>
    <w:link w:val="BalloonTextChar"/>
    <w:uiPriority w:val="99"/>
    <w:semiHidden/>
    <w:unhideWhenUsed/>
    <w:rsid w:val="006B5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4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9571">
      <w:bodyDiv w:val="1"/>
      <w:marLeft w:val="0"/>
      <w:marRight w:val="0"/>
      <w:marTop w:val="0"/>
      <w:marBottom w:val="0"/>
      <w:divBdr>
        <w:top w:val="none" w:sz="0" w:space="0" w:color="auto"/>
        <w:left w:val="none" w:sz="0" w:space="0" w:color="auto"/>
        <w:bottom w:val="none" w:sz="0" w:space="0" w:color="auto"/>
        <w:right w:val="none" w:sz="0" w:space="0" w:color="auto"/>
      </w:divBdr>
    </w:div>
    <w:div w:id="390665014">
      <w:bodyDiv w:val="1"/>
      <w:marLeft w:val="0"/>
      <w:marRight w:val="0"/>
      <w:marTop w:val="0"/>
      <w:marBottom w:val="0"/>
      <w:divBdr>
        <w:top w:val="none" w:sz="0" w:space="0" w:color="auto"/>
        <w:left w:val="none" w:sz="0" w:space="0" w:color="auto"/>
        <w:bottom w:val="none" w:sz="0" w:space="0" w:color="auto"/>
        <w:right w:val="none" w:sz="0" w:space="0" w:color="auto"/>
      </w:divBdr>
    </w:div>
    <w:div w:id="391463193">
      <w:bodyDiv w:val="1"/>
      <w:marLeft w:val="0"/>
      <w:marRight w:val="0"/>
      <w:marTop w:val="0"/>
      <w:marBottom w:val="0"/>
      <w:divBdr>
        <w:top w:val="none" w:sz="0" w:space="0" w:color="auto"/>
        <w:left w:val="none" w:sz="0" w:space="0" w:color="auto"/>
        <w:bottom w:val="none" w:sz="0" w:space="0" w:color="auto"/>
        <w:right w:val="none" w:sz="0" w:space="0" w:color="auto"/>
      </w:divBdr>
    </w:div>
    <w:div w:id="687826882">
      <w:bodyDiv w:val="1"/>
      <w:marLeft w:val="0"/>
      <w:marRight w:val="0"/>
      <w:marTop w:val="0"/>
      <w:marBottom w:val="0"/>
      <w:divBdr>
        <w:top w:val="none" w:sz="0" w:space="0" w:color="auto"/>
        <w:left w:val="none" w:sz="0" w:space="0" w:color="auto"/>
        <w:bottom w:val="none" w:sz="0" w:space="0" w:color="auto"/>
        <w:right w:val="none" w:sz="0" w:space="0" w:color="auto"/>
      </w:divBdr>
    </w:div>
    <w:div w:id="745808600">
      <w:bodyDiv w:val="1"/>
      <w:marLeft w:val="0"/>
      <w:marRight w:val="0"/>
      <w:marTop w:val="0"/>
      <w:marBottom w:val="0"/>
      <w:divBdr>
        <w:top w:val="none" w:sz="0" w:space="0" w:color="auto"/>
        <w:left w:val="none" w:sz="0" w:space="0" w:color="auto"/>
        <w:bottom w:val="none" w:sz="0" w:space="0" w:color="auto"/>
        <w:right w:val="none" w:sz="0" w:space="0" w:color="auto"/>
      </w:divBdr>
    </w:div>
    <w:div w:id="1289970699">
      <w:bodyDiv w:val="1"/>
      <w:marLeft w:val="0"/>
      <w:marRight w:val="0"/>
      <w:marTop w:val="0"/>
      <w:marBottom w:val="0"/>
      <w:divBdr>
        <w:top w:val="none" w:sz="0" w:space="0" w:color="auto"/>
        <w:left w:val="none" w:sz="0" w:space="0" w:color="auto"/>
        <w:bottom w:val="none" w:sz="0" w:space="0" w:color="auto"/>
        <w:right w:val="none" w:sz="0" w:space="0" w:color="auto"/>
      </w:divBdr>
    </w:div>
    <w:div w:id="1314718828">
      <w:bodyDiv w:val="1"/>
      <w:marLeft w:val="0"/>
      <w:marRight w:val="0"/>
      <w:marTop w:val="0"/>
      <w:marBottom w:val="0"/>
      <w:divBdr>
        <w:top w:val="none" w:sz="0" w:space="0" w:color="auto"/>
        <w:left w:val="none" w:sz="0" w:space="0" w:color="auto"/>
        <w:bottom w:val="none" w:sz="0" w:space="0" w:color="auto"/>
        <w:right w:val="none" w:sz="0" w:space="0" w:color="auto"/>
      </w:divBdr>
    </w:div>
    <w:div w:id="1343125844">
      <w:bodyDiv w:val="1"/>
      <w:marLeft w:val="0"/>
      <w:marRight w:val="0"/>
      <w:marTop w:val="0"/>
      <w:marBottom w:val="0"/>
      <w:divBdr>
        <w:top w:val="none" w:sz="0" w:space="0" w:color="auto"/>
        <w:left w:val="none" w:sz="0" w:space="0" w:color="auto"/>
        <w:bottom w:val="none" w:sz="0" w:space="0" w:color="auto"/>
        <w:right w:val="none" w:sz="0" w:space="0" w:color="auto"/>
      </w:divBdr>
    </w:div>
    <w:div w:id="1548494896">
      <w:bodyDiv w:val="1"/>
      <w:marLeft w:val="0"/>
      <w:marRight w:val="0"/>
      <w:marTop w:val="0"/>
      <w:marBottom w:val="0"/>
      <w:divBdr>
        <w:top w:val="none" w:sz="0" w:space="0" w:color="auto"/>
        <w:left w:val="none" w:sz="0" w:space="0" w:color="auto"/>
        <w:bottom w:val="none" w:sz="0" w:space="0" w:color="auto"/>
        <w:right w:val="none" w:sz="0" w:space="0" w:color="auto"/>
      </w:divBdr>
    </w:div>
    <w:div w:id="1625692576">
      <w:bodyDiv w:val="1"/>
      <w:marLeft w:val="0"/>
      <w:marRight w:val="0"/>
      <w:marTop w:val="0"/>
      <w:marBottom w:val="0"/>
      <w:divBdr>
        <w:top w:val="none" w:sz="0" w:space="0" w:color="auto"/>
        <w:left w:val="none" w:sz="0" w:space="0" w:color="auto"/>
        <w:bottom w:val="none" w:sz="0" w:space="0" w:color="auto"/>
        <w:right w:val="none" w:sz="0" w:space="0" w:color="auto"/>
      </w:divBdr>
    </w:div>
    <w:div w:id="20258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01386-DCCD-4D8D-AC86-E382D01A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Thompson</dc:creator>
  <cp:keywords/>
  <dc:description/>
  <cp:lastModifiedBy>Rachel Valice</cp:lastModifiedBy>
  <cp:revision>4</cp:revision>
  <dcterms:created xsi:type="dcterms:W3CDTF">2020-04-21T15:50:00Z</dcterms:created>
  <dcterms:modified xsi:type="dcterms:W3CDTF">2020-04-27T13:08:00Z</dcterms:modified>
</cp:coreProperties>
</file>