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B5" w:rsidRDefault="006642CF">
      <w:bookmarkStart w:id="0" w:name="_GoBack"/>
      <w:bookmarkEnd w:id="0"/>
      <w:r>
        <w:t>“</w:t>
      </w:r>
      <w:r w:rsidR="00340FDC">
        <w:t xml:space="preserve">Diagnostic </w:t>
      </w:r>
      <w:r>
        <w:t>A</w:t>
      </w:r>
      <w:r w:rsidR="00340FDC">
        <w:t xml:space="preserve">ccuracy of </w:t>
      </w:r>
      <w:r>
        <w:t>History</w:t>
      </w:r>
      <w:r w:rsidR="00340FDC">
        <w:t xml:space="preserve"> and </w:t>
      </w:r>
      <w:r>
        <w:t xml:space="preserve">Physical Examination </w:t>
      </w:r>
      <w:r w:rsidR="00340FDC">
        <w:t xml:space="preserve">of </w:t>
      </w:r>
      <w:r>
        <w:t>Superior Labrum Anterior-Posterior Lesions”</w:t>
      </w:r>
    </w:p>
    <w:p w:rsidR="00340FDC" w:rsidRDefault="006642CF">
      <w:r>
        <w:t xml:space="preserve">Authors: </w:t>
      </w:r>
      <w:r w:rsidR="00340FDC">
        <w:t xml:space="preserve">Lori Michener, William </w:t>
      </w:r>
      <w:proofErr w:type="spellStart"/>
      <w:r w:rsidR="00340FDC">
        <w:t>Doukas</w:t>
      </w:r>
      <w:proofErr w:type="spellEnd"/>
      <w:r w:rsidR="00340FDC">
        <w:t>, Kevin Murphy</w:t>
      </w:r>
      <w:r>
        <w:t>,</w:t>
      </w:r>
      <w:r w:rsidR="00340FDC">
        <w:t xml:space="preserve"> and Matthew </w:t>
      </w:r>
      <w:proofErr w:type="spellStart"/>
      <w:r w:rsidR="00340FDC">
        <w:t>Walsworth</w:t>
      </w:r>
      <w:proofErr w:type="spellEnd"/>
    </w:p>
    <w:p w:rsidR="00340FDC" w:rsidRDefault="006642CF">
      <w:r>
        <w:rPr>
          <w:i/>
        </w:rPr>
        <w:t xml:space="preserve">J Athl Train. </w:t>
      </w:r>
      <w:r w:rsidR="00340FDC">
        <w:t>2011:46(4)343-348.</w:t>
      </w:r>
    </w:p>
    <w:p w:rsidR="00340FDC" w:rsidRDefault="00340FDC">
      <w:r>
        <w:t xml:space="preserve">Commentary </w:t>
      </w:r>
    </w:p>
    <w:p w:rsidR="006642CF" w:rsidRDefault="006642CF">
      <w:r>
        <w:t>Paul A. Borsa, PhD, ATC, FACSM</w:t>
      </w:r>
    </w:p>
    <w:p w:rsidR="006642CF" w:rsidRDefault="00101F1C">
      <w:r>
        <w:t>After carefully reading th</w:t>
      </w:r>
      <w:r w:rsidR="006642CF">
        <w:t>is</w:t>
      </w:r>
      <w:r>
        <w:t xml:space="preserve"> article in </w:t>
      </w:r>
      <w:r w:rsidR="006642CF">
        <w:t>the current</w:t>
      </w:r>
      <w:r>
        <w:t xml:space="preserve"> issue of </w:t>
      </w:r>
      <w:r w:rsidRPr="006642CF">
        <w:rPr>
          <w:i/>
        </w:rPr>
        <w:t>JAT</w:t>
      </w:r>
      <w:r>
        <w:t xml:space="preserve">, I feel compelled to make a few remarks. Or </w:t>
      </w:r>
      <w:r w:rsidR="006C3454">
        <w:t xml:space="preserve">maybe more than a few remarks. </w:t>
      </w:r>
      <w:r w:rsidR="00921537">
        <w:t xml:space="preserve">We are consistently teaching our young students in our athletic training programs that in order to be a </w:t>
      </w:r>
      <w:r>
        <w:t>“</w:t>
      </w:r>
      <w:r w:rsidR="00921537">
        <w:t>good</w:t>
      </w:r>
      <w:r>
        <w:t>”</w:t>
      </w:r>
      <w:r w:rsidR="00921537">
        <w:t xml:space="preserve"> athletic trainer</w:t>
      </w:r>
      <w:r>
        <w:t xml:space="preserve">, you must </w:t>
      </w:r>
      <w:r w:rsidR="006C3454">
        <w:t>strategically and proficiently</w:t>
      </w:r>
      <w:r>
        <w:t xml:space="preserve"> use a large</w:t>
      </w:r>
      <w:r w:rsidR="00921537">
        <w:t xml:space="preserve"> set of special test</w:t>
      </w:r>
      <w:r w:rsidR="006C3454">
        <w:t>s when you are presented with a particular</w:t>
      </w:r>
      <w:r w:rsidR="00921537">
        <w:t xml:space="preserve"> injury</w:t>
      </w:r>
      <w:r w:rsidR="006C3454">
        <w:t>;</w:t>
      </w:r>
      <w:r w:rsidR="00921537">
        <w:t xml:space="preserve"> regardless </w:t>
      </w:r>
      <w:r w:rsidR="006C3454">
        <w:t xml:space="preserve">of </w:t>
      </w:r>
      <w:r w:rsidR="00921537">
        <w:t xml:space="preserve">whether </w:t>
      </w:r>
      <w:r w:rsidR="006642CF">
        <w:t>they are</w:t>
      </w:r>
      <w:r w:rsidR="00921537">
        <w:t xml:space="preserve"> “good” test</w:t>
      </w:r>
      <w:r w:rsidR="006642CF">
        <w:t>s</w:t>
      </w:r>
      <w:r w:rsidR="00921537">
        <w:t xml:space="preserve"> or not. What I mean by “good” is not whether it is a “sexy” or “sophis</w:t>
      </w:r>
      <w:r w:rsidR="006C3454">
        <w:t>ti</w:t>
      </w:r>
      <w:r w:rsidR="00921537">
        <w:t>cated” test to perform but rather does it get me closer to making an accurate diagnosis of the problem</w:t>
      </w:r>
      <w:r w:rsidR="006642CF">
        <w:t>?</w:t>
      </w:r>
      <w:r w:rsidR="00921537">
        <w:t xml:space="preserve"> </w:t>
      </w:r>
    </w:p>
    <w:p w:rsidR="0045402F" w:rsidRDefault="006C3454">
      <w:r>
        <w:t xml:space="preserve">The study by Michener et al </w:t>
      </w:r>
      <w:r w:rsidR="00CA0DA4">
        <w:t>is not necessarily novel in its approach</w:t>
      </w:r>
      <w:r w:rsidR="006642CF">
        <w:t>;</w:t>
      </w:r>
      <w:r w:rsidR="00CA0DA4">
        <w:t xml:space="preserve"> however</w:t>
      </w:r>
      <w:r w:rsidR="006642CF">
        <w:t>,</w:t>
      </w:r>
      <w:r w:rsidR="00CA0DA4">
        <w:t xml:space="preserve"> it is relatively new to athletic training. It is a new wave of evidence-based research that is being embraced by the athletic training profession for very good reason. </w:t>
      </w:r>
      <w:r>
        <w:t xml:space="preserve">The objective of the study was to determine the diagnostic accuracy of patient history </w:t>
      </w:r>
      <w:r w:rsidR="0045402F">
        <w:t>(</w:t>
      </w:r>
      <w:proofErr w:type="spellStart"/>
      <w:r w:rsidR="006642CF">
        <w:t>ie</w:t>
      </w:r>
      <w:proofErr w:type="spellEnd"/>
      <w:r w:rsidR="006642CF">
        <w:t xml:space="preserve">, </w:t>
      </w:r>
      <w:r w:rsidR="0045402F">
        <w:t xml:space="preserve">history of trauma, sudden onset of symptoms, or documented history of popping, clicking, or catching) </w:t>
      </w:r>
      <w:r>
        <w:t>and a select set of special tests (anterior slide, active compression</w:t>
      </w:r>
      <w:r w:rsidR="006642CF">
        <w:t>,</w:t>
      </w:r>
      <w:r>
        <w:t xml:space="preserve"> and crank) for type I and type II to IV SLAP lesions. The study </w:t>
      </w:r>
      <w:r w:rsidR="006642CF">
        <w:t>us</w:t>
      </w:r>
      <w:r>
        <w:t>ed a very well</w:t>
      </w:r>
      <w:r w:rsidR="006642CF">
        <w:t>-</w:t>
      </w:r>
      <w:r>
        <w:t xml:space="preserve">controlled, prospective research design </w:t>
      </w:r>
      <w:r w:rsidR="006642CF">
        <w:t>in</w:t>
      </w:r>
      <w:r>
        <w:t xml:space="preserve"> clinical patients who were being seen </w:t>
      </w:r>
      <w:r w:rsidR="006642CF">
        <w:t>for</w:t>
      </w:r>
      <w:r>
        <w:t xml:space="preserve"> shoulder pain and an index of suspicion of a glenoid labrum lesion. </w:t>
      </w:r>
      <w:r w:rsidR="00CA0DA4">
        <w:t>The glenohumeral joint is a complex joint</w:t>
      </w:r>
      <w:r w:rsidR="006642CF">
        <w:t>,</w:t>
      </w:r>
      <w:r w:rsidR="00CA0DA4">
        <w:t xml:space="preserve"> and clinical diagnosis is not an easy thing without the assistance of MRI, ultrasonography</w:t>
      </w:r>
      <w:r w:rsidR="006642CF">
        <w:t>,</w:t>
      </w:r>
      <w:r w:rsidR="00CA0DA4">
        <w:t xml:space="preserve"> or diagnostic arthroscopy. For an orthopaedic surgeon</w:t>
      </w:r>
      <w:r w:rsidR="006642CF">
        <w:t>,</w:t>
      </w:r>
      <w:r w:rsidR="00CA0DA4">
        <w:t xml:space="preserve"> the intraoperative diagnosis is a relatively easy way to make a clinical diagnosis. For the athletic trainer who does not usually have these luxuries available, diagnosing glenohumeral injuries is not an easy task. That is why we need </w:t>
      </w:r>
      <w:r w:rsidR="000F0571">
        <w:t>well</w:t>
      </w:r>
      <w:r w:rsidR="006642CF">
        <w:t>-</w:t>
      </w:r>
      <w:r w:rsidR="000F0571">
        <w:t xml:space="preserve">controlled clinical studies that will help </w:t>
      </w:r>
      <w:r w:rsidR="00CA0DA4">
        <w:t xml:space="preserve">to determine which tests are </w:t>
      </w:r>
      <w:r w:rsidR="0045402F">
        <w:t xml:space="preserve">most </w:t>
      </w:r>
      <w:r w:rsidR="00CA0DA4">
        <w:t xml:space="preserve">appropriate for clinicians to make accurate diagnoses. </w:t>
      </w:r>
      <w:r w:rsidR="0045402F">
        <w:t>The results of the study indicated that the combination of the anterior slide test with a history of popping, clicking</w:t>
      </w:r>
      <w:r w:rsidR="006642CF">
        <w:t>,</w:t>
      </w:r>
      <w:r w:rsidR="0045402F">
        <w:t xml:space="preserve"> or catching had moderate diagnostic utility for confirming type II to IV SLAP lesions.</w:t>
      </w:r>
    </w:p>
    <w:p w:rsidR="006642CF" w:rsidRDefault="00CA0DA4">
      <w:r>
        <w:t>As I said earlier, this type of investigatio</w:t>
      </w:r>
      <w:r w:rsidR="000F0571">
        <w:t>n is not new</w:t>
      </w:r>
      <w:r w:rsidR="006642CF">
        <w:t>.</w:t>
      </w:r>
      <w:r w:rsidR="000F0571">
        <w:t xml:space="preserve"> </w:t>
      </w:r>
      <w:r w:rsidR="006642CF">
        <w:t>H</w:t>
      </w:r>
      <w:r w:rsidR="000F0571">
        <w:t xml:space="preserve">owever, what is </w:t>
      </w:r>
      <w:r w:rsidR="0045402F">
        <w:t>novel in this study is that Michener et al</w:t>
      </w:r>
      <w:r>
        <w:t xml:space="preserve"> inclu</w:t>
      </w:r>
      <w:r w:rsidR="0045402F">
        <w:t>ded</w:t>
      </w:r>
      <w:r>
        <w:t xml:space="preserve"> history findings as </w:t>
      </w:r>
      <w:r w:rsidR="000F0571">
        <w:t>predictor variables</w:t>
      </w:r>
      <w:r w:rsidR="00340FDC">
        <w:t xml:space="preserve">. </w:t>
      </w:r>
      <w:r w:rsidR="000F0571">
        <w:t xml:space="preserve">We have always been taught that </w:t>
      </w:r>
      <w:r w:rsidR="00340FDC">
        <w:t>historical findings are import</w:t>
      </w:r>
      <w:r w:rsidR="000F0571">
        <w:t>ant in the scope of our injury assessments</w:t>
      </w:r>
      <w:r w:rsidR="006642CF">
        <w:t>,</w:t>
      </w:r>
      <w:r w:rsidR="000F0571">
        <w:t xml:space="preserve"> and the findings help</w:t>
      </w:r>
      <w:r w:rsidR="0045402F">
        <w:t>ed</w:t>
      </w:r>
      <w:r w:rsidR="000F0571">
        <w:t xml:space="preserve"> to confirm this presumption</w:t>
      </w:r>
      <w:r w:rsidR="00340FDC">
        <w:t xml:space="preserve">. </w:t>
      </w:r>
      <w:r w:rsidR="0045402F">
        <w:t>The s</w:t>
      </w:r>
      <w:r w:rsidR="00340FDC">
        <w:t>trength</w:t>
      </w:r>
      <w:r w:rsidR="0045402F">
        <w:t>s</w:t>
      </w:r>
      <w:r w:rsidR="00340FDC">
        <w:t xml:space="preserve"> of the study w</w:t>
      </w:r>
      <w:r w:rsidR="0045402F">
        <w:t>ere that it included a</w:t>
      </w:r>
      <w:r w:rsidR="00340FDC">
        <w:t xml:space="preserve"> prospective </w:t>
      </w:r>
      <w:r w:rsidR="0045402F">
        <w:t>design and</w:t>
      </w:r>
      <w:r w:rsidR="00340FDC">
        <w:t xml:space="preserve"> actual clinical patients</w:t>
      </w:r>
      <w:r w:rsidR="006642CF">
        <w:t xml:space="preserve"> and</w:t>
      </w:r>
      <w:r w:rsidR="00340FDC">
        <w:t xml:space="preserve"> used</w:t>
      </w:r>
      <w:r w:rsidR="0045402F">
        <w:t xml:space="preserve"> </w:t>
      </w:r>
      <w:r w:rsidR="0045402F">
        <w:lastRenderedPageBreak/>
        <w:t xml:space="preserve">appropriate tests as predictor variables with the intraoperative diagnosis </w:t>
      </w:r>
      <w:r w:rsidR="006642CF">
        <w:t>serv</w:t>
      </w:r>
      <w:r w:rsidR="0045402F">
        <w:t>ing as the</w:t>
      </w:r>
      <w:r w:rsidR="00340FDC">
        <w:t xml:space="preserve"> reference standard.</w:t>
      </w:r>
      <w:r w:rsidR="00A80526">
        <w:t xml:space="preserve"> Many patients were found to have </w:t>
      </w:r>
      <w:r w:rsidR="003157BA">
        <w:t>comorbidities with the labral lesion</w:t>
      </w:r>
      <w:r w:rsidR="006642CF">
        <w:t>,</w:t>
      </w:r>
      <w:r w:rsidR="003157BA">
        <w:t xml:space="preserve"> </w:t>
      </w:r>
      <w:r w:rsidR="00A80526">
        <w:t xml:space="preserve">and this seemed to make </w:t>
      </w:r>
      <w:r w:rsidR="003157BA">
        <w:t xml:space="preserve">things a little murky from a diagnostic standpoint, </w:t>
      </w:r>
      <w:r w:rsidR="006642CF">
        <w:t>but t</w:t>
      </w:r>
      <w:r w:rsidR="003157BA">
        <w:t>hat’s</w:t>
      </w:r>
      <w:r w:rsidR="00B57E60">
        <w:t xml:space="preserve"> </w:t>
      </w:r>
      <w:r w:rsidR="006642CF">
        <w:t>“</w:t>
      </w:r>
      <w:r w:rsidR="00B57E60">
        <w:t>real life</w:t>
      </w:r>
      <w:r w:rsidR="0060609F">
        <w:t>.</w:t>
      </w:r>
      <w:r w:rsidR="006642CF">
        <w:t>”</w:t>
      </w:r>
      <w:r w:rsidR="009B0BF6">
        <w:t xml:space="preserve"> </w:t>
      </w:r>
    </w:p>
    <w:p w:rsidR="00A80526" w:rsidRDefault="00A80526">
      <w:r>
        <w:t>In closing</w:t>
      </w:r>
      <w:r w:rsidR="006642CF">
        <w:t>,</w:t>
      </w:r>
      <w:r>
        <w:t xml:space="preserve"> I commend the authors for taking on such a challenging endeavor</w:t>
      </w:r>
      <w:r w:rsidR="006642CF">
        <w:t>,</w:t>
      </w:r>
      <w:r>
        <w:t xml:space="preserve"> and I thoroughly enjoyed reading the paper. One thing I would like to see in future studies </w:t>
      </w:r>
      <w:r w:rsidR="006642CF">
        <w:t>is</w:t>
      </w:r>
      <w:r>
        <w:t xml:space="preserve"> athletic trainers, in addition to orthopaedic surgeons, being </w:t>
      </w:r>
      <w:r w:rsidR="006642CF">
        <w:t>called on</w:t>
      </w:r>
      <w:r>
        <w:t xml:space="preserve"> as examiners. </w:t>
      </w:r>
    </w:p>
    <w:p w:rsidR="00340FDC" w:rsidRDefault="00A80526">
      <w:r>
        <w:t xml:space="preserve">Being able to add new data to the existing body of literature is always a </w:t>
      </w:r>
      <w:r w:rsidR="006642CF">
        <w:t>positive,</w:t>
      </w:r>
      <w:r>
        <w:t xml:space="preserve"> and </w:t>
      </w:r>
      <w:r w:rsidR="00921537">
        <w:t>I wholeheartedly look forward to seeing more studies published using this approach. They may vary in their final conclusions, but they get us closer to the bottom line.</w:t>
      </w:r>
      <w:r w:rsidR="00CA0DA4">
        <w:t xml:space="preserve"> </w:t>
      </w:r>
    </w:p>
    <w:p w:rsidR="007063C3" w:rsidRDefault="007063C3">
      <w:r>
        <w:t xml:space="preserve">Take a look and let me know what you think, </w:t>
      </w:r>
      <w:r w:rsidR="009B0BF6">
        <w:t>I</w:t>
      </w:r>
      <w:r>
        <w:t>’d love to hear what you have to say</w:t>
      </w:r>
      <w:r w:rsidR="006642CF">
        <w:t xml:space="preserve">. </w:t>
      </w:r>
    </w:p>
    <w:p w:rsidR="009B0BF6" w:rsidRDefault="007063C3">
      <w:r>
        <w:t>Cheers and many happy diagnoses!</w:t>
      </w:r>
      <w:r w:rsidR="009B0BF6">
        <w:t xml:space="preserve"> </w:t>
      </w:r>
    </w:p>
    <w:sectPr w:rsidR="009B0BF6" w:rsidSect="0048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DC"/>
    <w:rsid w:val="000F0571"/>
    <w:rsid w:val="00101F1C"/>
    <w:rsid w:val="003157BA"/>
    <w:rsid w:val="00340FDC"/>
    <w:rsid w:val="0045402F"/>
    <w:rsid w:val="00480C49"/>
    <w:rsid w:val="005920F7"/>
    <w:rsid w:val="0060609F"/>
    <w:rsid w:val="006642CF"/>
    <w:rsid w:val="006C3454"/>
    <w:rsid w:val="007063C3"/>
    <w:rsid w:val="00784087"/>
    <w:rsid w:val="00804BA4"/>
    <w:rsid w:val="00874A14"/>
    <w:rsid w:val="00921537"/>
    <w:rsid w:val="009B0BF6"/>
    <w:rsid w:val="00A80526"/>
    <w:rsid w:val="00AE61B5"/>
    <w:rsid w:val="00B57E60"/>
    <w:rsid w:val="00CA0DA4"/>
    <w:rsid w:val="00E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NATA</cp:lastModifiedBy>
  <cp:revision>2</cp:revision>
  <cp:lastPrinted>2011-08-31T15:32:00Z</cp:lastPrinted>
  <dcterms:created xsi:type="dcterms:W3CDTF">2011-09-21T21:09:00Z</dcterms:created>
  <dcterms:modified xsi:type="dcterms:W3CDTF">2011-09-21T21:09:00Z</dcterms:modified>
</cp:coreProperties>
</file>